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D5C8" w14:textId="3F092D7B" w:rsidR="0001797D" w:rsidRPr="00C311C3" w:rsidRDefault="001C4A4A" w:rsidP="00D90750">
      <w:pPr>
        <w:pBdr>
          <w:bottom w:val="single" w:sz="12" w:space="0" w:color="00B050"/>
        </w:pBdr>
        <w:spacing w:after="240"/>
        <w:rPr>
          <w:rFonts w:ascii="Century Gothic" w:hAnsi="Century Gothic" w:cstheme="majorHAnsi"/>
          <w:color w:val="00B050"/>
          <w:sz w:val="40"/>
          <w:szCs w:val="36"/>
          <w:lang w:val="en-AU"/>
        </w:rPr>
      </w:pPr>
      <w:r w:rsidRPr="00C311C3">
        <w:rPr>
          <w:rFonts w:ascii="Century Gothic" w:hAnsi="Century Gothic"/>
          <w:noProof/>
          <w:lang w:val="en-AU" w:eastAsia="en-AU"/>
        </w:rPr>
        <w:drawing>
          <wp:anchor distT="0" distB="0" distL="114300" distR="114300" simplePos="0" relativeHeight="251723776" behindDoc="1" locked="0" layoutInCell="1" allowOverlap="1" wp14:anchorId="7C6683BF" wp14:editId="36EC055F">
            <wp:simplePos x="0" y="0"/>
            <wp:positionH relativeFrom="column">
              <wp:posOffset>4382770</wp:posOffset>
            </wp:positionH>
            <wp:positionV relativeFrom="paragraph">
              <wp:posOffset>-341630</wp:posOffset>
            </wp:positionV>
            <wp:extent cx="2097405" cy="1049020"/>
            <wp:effectExtent l="0" t="0" r="0" b="0"/>
            <wp:wrapTight wrapText="bothSides">
              <wp:wrapPolygon edited="0">
                <wp:start x="0" y="0"/>
                <wp:lineTo x="0" y="21182"/>
                <wp:lineTo x="21384" y="21182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50C70">
        <w:rPr>
          <w:rFonts w:ascii="Century Gothic" w:hAnsi="Century Gothic" w:cstheme="majorHAnsi"/>
          <w:color w:val="00B050"/>
          <w:sz w:val="40"/>
          <w:szCs w:val="36"/>
          <w:lang w:val="en-AU"/>
        </w:rPr>
        <w:t>KAPUT</w:t>
      </w:r>
      <w:proofErr w:type="gramEnd"/>
      <w:r w:rsidR="00550C70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 </w:t>
      </w:r>
      <w:r w:rsidR="00CE2A00"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WORKSHOP </w:t>
      </w:r>
      <w:r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>INFORMATION</w:t>
      </w:r>
    </w:p>
    <w:p w14:paraId="4281C512" w14:textId="5E229F20" w:rsidR="00550C70" w:rsidRDefault="001C4A4A" w:rsidP="00CE2A00">
      <w:pPr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</w:pPr>
      <w:r w:rsidRPr="00C311C3">
        <w:rPr>
          <w:rFonts w:ascii="Century Gothic" w:hAnsi="Century Gothic" w:cstheme="majorHAnsi"/>
          <w:b/>
          <w:lang w:val="en-US"/>
        </w:rPr>
        <w:t xml:space="preserve">KAPUT </w:t>
      </w:r>
      <w:r w:rsidR="0001797D" w:rsidRPr="00C311C3">
        <w:rPr>
          <w:rFonts w:ascii="Century Gothic" w:hAnsi="Century Gothic" w:cstheme="majorHAnsi"/>
          <w:b/>
          <w:lang w:val="en-US"/>
        </w:rPr>
        <w:t>by Tom Flanagan</w:t>
      </w:r>
      <w:r w:rsidRPr="00C311C3">
        <w:rPr>
          <w:rFonts w:ascii="Century Gothic" w:hAnsi="Century Gothic" w:cstheme="majorHAnsi"/>
          <w:b/>
          <w:sz w:val="28"/>
          <w:szCs w:val="28"/>
          <w:lang w:val="en-US"/>
        </w:rPr>
        <w:t xml:space="preserve"> </w:t>
      </w:r>
      <w:r w:rsidRPr="00C311C3">
        <w:rPr>
          <w:rFonts w:ascii="Century Gothic" w:hAnsi="Century Gothic" w:cstheme="majorHAnsi"/>
          <w:b/>
          <w:sz w:val="28"/>
          <w:szCs w:val="28"/>
          <w:lang w:val="en-US"/>
        </w:rPr>
        <w:br/>
      </w:r>
      <w:proofErr w:type="gramStart"/>
      <w:r w:rsidR="00A2410D" w:rsidRPr="00C311C3"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  <w:t>A</w:t>
      </w:r>
      <w:proofErr w:type="gramEnd"/>
      <w:r w:rsidR="00A2410D" w:rsidRPr="00C311C3"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  <w:t xml:space="preserve"> Coral Chandler &amp; Critical Stages Production presented by</w:t>
      </w:r>
      <w:r w:rsidR="0045490E" w:rsidRPr="00C311C3"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  <w:t xml:space="preserve"> Country Arts SA</w:t>
      </w:r>
      <w:r w:rsidR="0001797D" w:rsidRPr="00C311C3"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  <w:tab/>
      </w:r>
    </w:p>
    <w:p w14:paraId="713F677D" w14:textId="77777777" w:rsidR="00550C70" w:rsidRPr="00550C70" w:rsidRDefault="00550C70" w:rsidP="00CE2A00">
      <w:pPr>
        <w:rPr>
          <w:rFonts w:ascii="Century Gothic" w:hAnsi="Century Gothic" w:cstheme="minorHAnsi"/>
          <w:b/>
          <w:color w:val="7F7F7F" w:themeColor="text1" w:themeTint="80"/>
          <w:sz w:val="16"/>
          <w:szCs w:val="16"/>
          <w:lang w:val="en-US"/>
        </w:rPr>
      </w:pPr>
    </w:p>
    <w:p w14:paraId="56082B15" w14:textId="642AF210" w:rsidR="008F381E" w:rsidRPr="00C311C3" w:rsidRDefault="008F381E" w:rsidP="00CE2A00">
      <w:pPr>
        <w:rPr>
          <w:rFonts w:ascii="Century Gothic" w:hAnsi="Century Gothic" w:cstheme="majorHAnsi"/>
          <w:b/>
          <w:lang w:val="en-US"/>
        </w:rPr>
      </w:pPr>
      <w:r w:rsidRPr="00C311C3">
        <w:rPr>
          <w:rFonts w:ascii="Century Gothic" w:hAnsi="Century Gothic" w:cstheme="majorHAnsi"/>
          <w:b/>
          <w:lang w:val="en-US"/>
        </w:rPr>
        <w:t>About the workshop</w:t>
      </w:r>
    </w:p>
    <w:tbl>
      <w:tblPr>
        <w:tblW w:w="10085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7"/>
      </w:tblGrid>
      <w:tr w:rsidR="00CE2A00" w:rsidRPr="00C311C3" w14:paraId="5F0B4B9B" w14:textId="77777777" w:rsidTr="008F381E">
        <w:trPr>
          <w:trHeight w:val="429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24E2C18F" w14:textId="27559EF0" w:rsidR="00CE2A00" w:rsidRPr="00C311C3" w:rsidRDefault="008F381E" w:rsidP="00CE2A00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What to expect?</w:t>
            </w:r>
          </w:p>
          <w:p w14:paraId="7E3EBB93" w14:textId="77777777" w:rsidR="00CE2A00" w:rsidRPr="00C311C3" w:rsidRDefault="00CE2A00" w:rsidP="008F381E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  <w:p w14:paraId="0614C1B0" w14:textId="0C549B9E" w:rsidR="008F381E" w:rsidRPr="00C311C3" w:rsidRDefault="008F381E" w:rsidP="008F381E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311142DC" w14:textId="77777777" w:rsidR="001C4A4A" w:rsidRPr="00C311C3" w:rsidRDefault="00CE2A00" w:rsidP="008F381E">
            <w:pPr>
              <w:spacing w:line="0" w:lineRule="atLeast"/>
              <w:ind w:left="141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Tom will run workshops</w:t>
            </w: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val="en-AU" w:eastAsia="en-AU"/>
              </w:rPr>
              <w:t xml:space="preserve"> for young people in </w:t>
            </w: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circus, acrobatics and clowning. Tom is very keen to work with young people on devising their own clowning routines as part of a workshop experience. </w:t>
            </w:r>
          </w:p>
          <w:p w14:paraId="65573EA6" w14:textId="1ABF1EE7" w:rsidR="008F381E" w:rsidRPr="00C311C3" w:rsidRDefault="008F381E" w:rsidP="008F381E">
            <w:pPr>
              <w:spacing w:line="0" w:lineRule="atLeast"/>
              <w:ind w:left="141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</w:p>
        </w:tc>
      </w:tr>
      <w:tr w:rsidR="00CE2A00" w:rsidRPr="00C311C3" w14:paraId="0E9D5359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F606953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Who is it for?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0B58432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Young people aged  5-12 years</w:t>
            </w:r>
          </w:p>
        </w:tc>
      </w:tr>
      <w:tr w:rsidR="00CE2A00" w:rsidRPr="00C311C3" w14:paraId="76AA337D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493475C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long will it go?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61257FF1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60 minutes</w:t>
            </w:r>
          </w:p>
        </w:tc>
      </w:tr>
      <w:tr w:rsidR="00CE2A00" w:rsidRPr="00C311C3" w14:paraId="4D69B36D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A8634AC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many can attend?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99FAAD7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Max.  30 participants </w:t>
            </w:r>
          </w:p>
        </w:tc>
      </w:tr>
      <w:tr w:rsidR="00CE2A00" w:rsidRPr="00C311C3" w14:paraId="7A667B94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8CE21A3" w14:textId="489FD420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Where will it happen?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26ED5870" w14:textId="2BDC5DBE" w:rsidR="00CE2A00" w:rsidRPr="00C311C3" w:rsidRDefault="00CE2A00" w:rsidP="00CE2A00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  Please refer to each community listed below for venue details</w:t>
            </w:r>
          </w:p>
        </w:tc>
      </w:tr>
      <w:tr w:rsidR="00CE2A00" w:rsidRPr="00C311C3" w14:paraId="33E405E0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1730C229" w14:textId="1B9AEFA7" w:rsidR="00CE2A00" w:rsidRPr="00C311C3" w:rsidRDefault="001C4A4A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</w:t>
            </w:r>
            <w:r w:rsidR="00CE2A00"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What to wear/ bring?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44956F84" w14:textId="230CA590" w:rsidR="00CE2A00" w:rsidRPr="00C311C3" w:rsidRDefault="00CE2A00" w:rsidP="00CE2A00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  Please wear comfortable loose clothing and have something to drink.</w:t>
            </w:r>
          </w:p>
        </w:tc>
      </w:tr>
      <w:tr w:rsidR="00CE2A00" w:rsidRPr="00C311C3" w14:paraId="4CE41B42" w14:textId="77777777" w:rsidTr="00341796">
        <w:trPr>
          <w:trHeight w:val="278"/>
        </w:trPr>
        <w:tc>
          <w:tcPr>
            <w:tcW w:w="2268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73833A73" w14:textId="77777777" w:rsidR="00CE2A00" w:rsidRPr="00C311C3" w:rsidRDefault="00CE2A00" w:rsidP="00341796">
            <w:pPr>
              <w:spacing w:line="0" w:lineRule="atLeast"/>
              <w:ind w:firstLine="142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 xml:space="preserve"> How much will it cost? </w:t>
            </w:r>
          </w:p>
        </w:tc>
        <w:tc>
          <w:tcPr>
            <w:tcW w:w="78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bottom"/>
          </w:tcPr>
          <w:p w14:paraId="0C665553" w14:textId="71369937" w:rsidR="00CE2A00" w:rsidRPr="00C311C3" w:rsidRDefault="001C4A4A" w:rsidP="00341796">
            <w:pPr>
              <w:spacing w:line="0" w:lineRule="atLeast"/>
              <w:ind w:firstLine="142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$10 per child </w:t>
            </w:r>
          </w:p>
        </w:tc>
      </w:tr>
      <w:tr w:rsidR="00CE2A00" w:rsidRPr="00C311C3" w14:paraId="72B6EE93" w14:textId="77777777" w:rsidTr="008F381E">
        <w:trPr>
          <w:trHeight w:val="356"/>
        </w:trPr>
        <w:tc>
          <w:tcPr>
            <w:tcW w:w="10085" w:type="dxa"/>
            <w:gridSpan w:val="2"/>
            <w:shd w:val="clear" w:color="auto" w:fill="D9D9D9" w:themeFill="background1" w:themeFillShade="D9"/>
            <w:vAlign w:val="bottom"/>
          </w:tcPr>
          <w:p w14:paraId="3AF8B7FB" w14:textId="20AFF092" w:rsidR="00CE2A00" w:rsidRPr="00C311C3" w:rsidRDefault="008F381E" w:rsidP="00341796">
            <w:pPr>
              <w:spacing w:line="0" w:lineRule="atLeast"/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Arial" w:hAnsi="Century Gothic" w:cs="Arial"/>
                <w:b/>
                <w:sz w:val="18"/>
                <w:szCs w:val="18"/>
                <w:lang w:eastAsia="en-AU"/>
              </w:rPr>
              <w:t>Conditions of participation</w:t>
            </w:r>
          </w:p>
        </w:tc>
      </w:tr>
      <w:tr w:rsidR="00CE2A00" w:rsidRPr="00C311C3" w14:paraId="6F0553ED" w14:textId="77777777" w:rsidTr="00C311C3">
        <w:trPr>
          <w:trHeight w:val="278"/>
        </w:trPr>
        <w:tc>
          <w:tcPr>
            <w:tcW w:w="1008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8721096" w14:textId="77777777" w:rsidR="008F381E" w:rsidRDefault="00CE2A00" w:rsidP="001C4A4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A parent or guardian must complete a Country Arts SA </w:t>
            </w:r>
            <w:r w:rsidRPr="00595154">
              <w:rPr>
                <w:rFonts w:ascii="Century Gothic" w:eastAsia="Times New Roman" w:hAnsi="Century Gothic" w:cs="Arial"/>
                <w:b/>
                <w:sz w:val="18"/>
                <w:szCs w:val="18"/>
                <w:lang w:eastAsia="en-AU"/>
              </w:rPr>
              <w:t xml:space="preserve">Workshop Participation &amp; Image disclaimer </w:t>
            </w: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form and each participant must advice the facilitator of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any prior or existing injuries on the day of the event.</w:t>
            </w:r>
            <w:r w:rsidR="008F381E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A participation form can </w:t>
            </w: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be downloaded from the country Arts SA Website on the KAPUT show page </w:t>
            </w:r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or you will be given one from the local ticket outlet any questions contact </w:t>
            </w:r>
            <w:hyperlink r:id="rId10" w:history="1">
              <w:r w:rsidR="008F381E" w:rsidRPr="00C311C3">
                <w:rPr>
                  <w:rStyle w:val="Hyperlink"/>
                  <w:rFonts w:ascii="Century Gothic" w:eastAsia="Times New Roman" w:hAnsi="Century Gothic" w:cs="Arial"/>
                  <w:sz w:val="18"/>
                  <w:szCs w:val="18"/>
                  <w:lang w:eastAsia="en-AU"/>
                </w:rPr>
                <w:t>tammy.hall@countryarts.org.au</w:t>
              </w:r>
            </w:hyperlink>
            <w:r w:rsidR="001C4A4A"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  <w:r w:rsidRPr="00C311C3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 </w:t>
            </w:r>
          </w:p>
          <w:p w14:paraId="3AF30CCE" w14:textId="77777777" w:rsidR="00550C70" w:rsidRDefault="00550C70" w:rsidP="001C4A4A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</w:p>
          <w:p w14:paraId="5C70D0C1" w14:textId="20063EF7" w:rsidR="00550C70" w:rsidRPr="00C311C3" w:rsidRDefault="00550C70" w:rsidP="00882270">
            <w:pPr>
              <w:spacing w:line="0" w:lineRule="atLeast"/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Country Arts SA offers workshops alongside the shows that we tour with the aim to provide better connection and </w:t>
            </w:r>
            <w:r w:rsidR="00882270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engagement to the work, the artist and the </w:t>
            </w:r>
            <w:proofErr w:type="spellStart"/>
            <w:r w:rsidR="00882270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>artform</w:t>
            </w:r>
            <w:proofErr w:type="spellEnd"/>
            <w:r w:rsidR="00882270">
              <w:rPr>
                <w:rFonts w:ascii="Century Gothic" w:eastAsia="Times New Roman" w:hAnsi="Century Gothic" w:cs="Arial"/>
                <w:sz w:val="18"/>
                <w:szCs w:val="18"/>
                <w:lang w:eastAsia="en-AU"/>
              </w:rPr>
              <w:t xml:space="preserve">. Public workshops are not offered in isolation from the performance. It is a requirement that when booking you book for both workshop &amp; performance. </w:t>
            </w:r>
          </w:p>
        </w:tc>
      </w:tr>
      <w:tr w:rsidR="008F381E" w:rsidRPr="00C311C3" w14:paraId="04A8215B" w14:textId="77777777" w:rsidTr="00C311C3">
        <w:trPr>
          <w:trHeight w:val="70"/>
        </w:trPr>
        <w:tc>
          <w:tcPr>
            <w:tcW w:w="100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14:paraId="593FEE5C" w14:textId="747C86C7" w:rsidR="008F381E" w:rsidRPr="00C311C3" w:rsidRDefault="00C311C3" w:rsidP="00C311C3">
            <w:pPr>
              <w:rPr>
                <w:rFonts w:ascii="Century Gothic" w:eastAsia="Times New Roman" w:hAnsi="Century Gothic" w:cs="Arial"/>
                <w:lang w:eastAsia="en-AU"/>
              </w:rPr>
            </w:pPr>
            <w:r w:rsidRPr="00C311C3">
              <w:rPr>
                <w:rFonts w:ascii="Century Gothic" w:hAnsi="Century Gothic" w:cstheme="majorHAnsi"/>
                <w:b/>
                <w:lang w:val="en-US"/>
              </w:rPr>
              <w:t>Workshop Dates</w:t>
            </w:r>
          </w:p>
        </w:tc>
      </w:tr>
    </w:tbl>
    <w:tbl>
      <w:tblPr>
        <w:tblStyle w:val="TableGrid"/>
        <w:tblW w:w="10065" w:type="dxa"/>
        <w:tblInd w:w="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2268"/>
        <w:gridCol w:w="1276"/>
        <w:gridCol w:w="1985"/>
      </w:tblGrid>
      <w:tr w:rsidR="00882270" w:rsidRPr="00C311C3" w14:paraId="2554009F" w14:textId="77777777" w:rsidTr="00882270">
        <w:trPr>
          <w:trHeight w:val="157"/>
        </w:trPr>
        <w:tc>
          <w:tcPr>
            <w:tcW w:w="1560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14630B" w14:textId="77777777" w:rsidR="00882270" w:rsidRPr="00C311C3" w:rsidRDefault="00882270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WORKSHOP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2885AC" w14:textId="77777777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DURATION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B9CE7CF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VENUE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75BF3F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DATES &amp; TIMES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59CEC" w14:textId="77777777" w:rsidR="00882270" w:rsidRPr="00C311C3" w:rsidRDefault="00882270" w:rsidP="00550C70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 xml:space="preserve">WORKSHOP &amp; </w:t>
            </w:r>
            <w: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br/>
              <w:t>SHOW TICKET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936C5ED" w14:textId="38DE6F1B" w:rsidR="00882270" w:rsidRPr="00882270" w:rsidRDefault="00882270" w:rsidP="00550C70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  <w:r w:rsidRPr="00882270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BOOKING NUMBERS</w:t>
            </w:r>
          </w:p>
        </w:tc>
      </w:tr>
      <w:tr w:rsidR="00882270" w:rsidRPr="00C311C3" w14:paraId="5CF98222" w14:textId="77777777" w:rsidTr="00882270">
        <w:trPr>
          <w:trHeight w:val="251"/>
        </w:trPr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A8A057" w14:textId="77777777" w:rsidR="00882270" w:rsidRPr="00C311C3" w:rsidRDefault="00882270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HAWKER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1BF582" w14:textId="77777777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sz w:val="16"/>
                <w:szCs w:val="16"/>
                <w:lang w:val="en-AU"/>
              </w:rPr>
              <w:t>60 mins</w:t>
            </w:r>
          </w:p>
        </w:tc>
        <w:tc>
          <w:tcPr>
            <w:tcW w:w="1842" w:type="dxa"/>
          </w:tcPr>
          <w:p w14:paraId="5DA65624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sz w:val="16"/>
                <w:szCs w:val="16"/>
              </w:rPr>
              <w:t>Hawker Institute</w:t>
            </w:r>
          </w:p>
        </w:tc>
        <w:tc>
          <w:tcPr>
            <w:tcW w:w="2268" w:type="dxa"/>
          </w:tcPr>
          <w:p w14:paraId="51437BB8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sz w:val="16"/>
                <w:szCs w:val="16"/>
              </w:rPr>
              <w:t>Sunday June 16, 2.30pm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0BFE7" w14:textId="77777777" w:rsidR="00882270" w:rsidRPr="00C311C3" w:rsidRDefault="00882270" w:rsidP="00882270">
            <w:pPr>
              <w:jc w:val="center"/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AU"/>
              </w:rPr>
              <w:t>$20</w:t>
            </w:r>
          </w:p>
        </w:tc>
        <w:tc>
          <w:tcPr>
            <w:tcW w:w="1985" w:type="dxa"/>
          </w:tcPr>
          <w:p w14:paraId="24EE171D" w14:textId="70E425F3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</w:p>
        </w:tc>
      </w:tr>
      <w:tr w:rsidR="00882270" w:rsidRPr="00C311C3" w14:paraId="5B138FA7" w14:textId="77777777" w:rsidTr="00882270">
        <w:trPr>
          <w:trHeight w:val="167"/>
        </w:trPr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0240F2" w14:textId="77777777" w:rsidR="00882270" w:rsidRPr="00C311C3" w:rsidRDefault="00882270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ROXBY DOWNS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261A6" w14:textId="77777777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sz w:val="16"/>
                <w:szCs w:val="16"/>
                <w:lang w:val="en-AU"/>
              </w:rPr>
              <w:t>60 mins</w:t>
            </w:r>
          </w:p>
        </w:tc>
        <w:tc>
          <w:tcPr>
            <w:tcW w:w="1842" w:type="dxa"/>
          </w:tcPr>
          <w:p w14:paraId="34E90023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311C3">
              <w:rPr>
                <w:rFonts w:ascii="Century Gothic" w:hAnsi="Century Gothic"/>
                <w:sz w:val="16"/>
                <w:szCs w:val="16"/>
              </w:rPr>
              <w:t>Roxbylink</w:t>
            </w:r>
            <w:proofErr w:type="spellEnd"/>
            <w:r w:rsidRPr="00C311C3">
              <w:rPr>
                <w:rFonts w:ascii="Century Gothic" w:hAnsi="Century Gothic"/>
                <w:sz w:val="16"/>
                <w:szCs w:val="16"/>
              </w:rPr>
              <w:t xml:space="preserve"> Auditorium </w:t>
            </w:r>
          </w:p>
        </w:tc>
        <w:tc>
          <w:tcPr>
            <w:tcW w:w="2268" w:type="dxa"/>
          </w:tcPr>
          <w:p w14:paraId="69B70898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sz w:val="16"/>
                <w:szCs w:val="16"/>
              </w:rPr>
              <w:t>Thursday June 20, 12pm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902C9" w14:textId="77777777" w:rsidR="00882270" w:rsidRPr="00C311C3" w:rsidRDefault="00882270" w:rsidP="00882270">
            <w:pPr>
              <w:jc w:val="center"/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AU"/>
              </w:rPr>
              <w:t>$20</w:t>
            </w:r>
          </w:p>
        </w:tc>
        <w:tc>
          <w:tcPr>
            <w:tcW w:w="1985" w:type="dxa"/>
          </w:tcPr>
          <w:p w14:paraId="2DD18CCE" w14:textId="7175BDA3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</w:p>
        </w:tc>
      </w:tr>
      <w:tr w:rsidR="00882270" w:rsidRPr="00C311C3" w14:paraId="5CFBD2CA" w14:textId="77777777" w:rsidTr="00882270">
        <w:trPr>
          <w:trHeight w:val="167"/>
        </w:trPr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7AEB30" w14:textId="77777777" w:rsidR="00882270" w:rsidRPr="00C311C3" w:rsidRDefault="00882270" w:rsidP="003417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11C3">
              <w:rPr>
                <w:rFonts w:ascii="Century Gothic" w:hAnsi="Century Gothic"/>
                <w:b/>
                <w:sz w:val="16"/>
                <w:szCs w:val="16"/>
              </w:rPr>
              <w:t>PARNDANA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9D4B08" w14:textId="77777777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sz w:val="16"/>
                <w:szCs w:val="16"/>
                <w:lang w:val="en-AU"/>
              </w:rPr>
              <w:t>60 mins</w:t>
            </w:r>
          </w:p>
        </w:tc>
        <w:tc>
          <w:tcPr>
            <w:tcW w:w="1842" w:type="dxa"/>
          </w:tcPr>
          <w:p w14:paraId="33544D65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311C3">
              <w:rPr>
                <w:rFonts w:ascii="Century Gothic" w:hAnsi="Century Gothic"/>
                <w:sz w:val="16"/>
                <w:szCs w:val="16"/>
              </w:rPr>
              <w:t>Parndana</w:t>
            </w:r>
            <w:proofErr w:type="spellEnd"/>
            <w:r w:rsidRPr="00C311C3">
              <w:rPr>
                <w:rFonts w:ascii="Century Gothic" w:hAnsi="Century Gothic"/>
                <w:sz w:val="16"/>
                <w:szCs w:val="16"/>
              </w:rPr>
              <w:t xml:space="preserve"> Town Hall </w:t>
            </w:r>
          </w:p>
        </w:tc>
        <w:tc>
          <w:tcPr>
            <w:tcW w:w="2268" w:type="dxa"/>
          </w:tcPr>
          <w:p w14:paraId="4429ED37" w14:textId="77777777" w:rsidR="00882270" w:rsidRPr="00C311C3" w:rsidRDefault="00882270" w:rsidP="00341796">
            <w:pPr>
              <w:rPr>
                <w:rFonts w:ascii="Century Gothic" w:hAnsi="Century Gothic"/>
                <w:sz w:val="16"/>
                <w:szCs w:val="16"/>
              </w:rPr>
            </w:pPr>
            <w:r w:rsidRPr="00C311C3">
              <w:rPr>
                <w:rFonts w:ascii="Century Gothic" w:hAnsi="Century Gothic"/>
                <w:sz w:val="16"/>
                <w:szCs w:val="16"/>
              </w:rPr>
              <w:t>Thursday June 27, 3.30pm</w:t>
            </w:r>
          </w:p>
        </w:tc>
        <w:tc>
          <w:tcPr>
            <w:tcW w:w="127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382F3" w14:textId="77777777" w:rsidR="00882270" w:rsidRPr="00C311C3" w:rsidRDefault="00882270" w:rsidP="00882270">
            <w:pPr>
              <w:jc w:val="center"/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>
              <w:rPr>
                <w:rFonts w:ascii="Century Gothic" w:hAnsi="Century Gothic" w:cstheme="minorHAnsi"/>
                <w:sz w:val="16"/>
                <w:szCs w:val="16"/>
                <w:lang w:val="en-AU"/>
              </w:rPr>
              <w:t>$20</w:t>
            </w:r>
          </w:p>
        </w:tc>
        <w:tc>
          <w:tcPr>
            <w:tcW w:w="1985" w:type="dxa"/>
          </w:tcPr>
          <w:p w14:paraId="177E2270" w14:textId="621EA818" w:rsidR="00882270" w:rsidRPr="00C311C3" w:rsidRDefault="00882270" w:rsidP="00341796">
            <w:pPr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</w:p>
        </w:tc>
      </w:tr>
    </w:tbl>
    <w:p w14:paraId="619EA961" w14:textId="58416A0B" w:rsidR="00C311C3" w:rsidRPr="00C311C3" w:rsidRDefault="00C311C3" w:rsidP="00C311C3">
      <w:pPr>
        <w:pBdr>
          <w:bottom w:val="single" w:sz="12" w:space="0" w:color="00B050"/>
        </w:pBdr>
        <w:spacing w:after="240"/>
        <w:rPr>
          <w:rFonts w:ascii="Century Gothic" w:hAnsi="Century Gothic" w:cstheme="majorHAnsi"/>
          <w:color w:val="00B050"/>
          <w:sz w:val="40"/>
          <w:szCs w:val="36"/>
          <w:lang w:val="en-AU"/>
        </w:rPr>
      </w:pPr>
      <w:r w:rsidRPr="00C311C3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WORKSHOP </w:t>
      </w:r>
      <w:r w:rsidR="00550C70"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&amp; SHOW PACKAGE </w:t>
      </w:r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t xml:space="preserve">BOOKING FORM </w:t>
      </w:r>
      <w:r>
        <w:rPr>
          <w:rFonts w:ascii="Century Gothic" w:hAnsi="Century Gothic" w:cstheme="majorHAnsi"/>
          <w:color w:val="00B050"/>
          <w:sz w:val="40"/>
          <w:szCs w:val="36"/>
          <w:lang w:val="en-AU"/>
        </w:rPr>
        <w:br/>
      </w:r>
      <w:proofErr w:type="gramStart"/>
      <w:r w:rsidR="00550C70" w:rsidRPr="00550C70">
        <w:rPr>
          <w:rFonts w:ascii="Century Gothic" w:hAnsi="Century Gothic" w:cstheme="majorHAnsi"/>
          <w:color w:val="00B050"/>
          <w:sz w:val="20"/>
          <w:szCs w:val="20"/>
          <w:lang w:val="en-AU"/>
        </w:rPr>
        <w:t>The</w:t>
      </w:r>
      <w:proofErr w:type="gramEnd"/>
      <w:r w:rsidR="00550C70" w:rsidRPr="00550C70">
        <w:rPr>
          <w:rFonts w:ascii="Century Gothic" w:hAnsi="Century Gothic" w:cstheme="majorHAnsi"/>
          <w:color w:val="00B050"/>
          <w:sz w:val="20"/>
          <w:szCs w:val="20"/>
          <w:lang w:val="en-AU"/>
        </w:rPr>
        <w:t xml:space="preserve"> below information must be provided upon booking a KAPUT show &amp; workshop package</w:t>
      </w:r>
      <w:r w:rsidR="00550C70">
        <w:rPr>
          <w:rFonts w:ascii="Century Gothic" w:hAnsi="Century Gothic" w:cstheme="majorHAnsi"/>
          <w:color w:val="00B050"/>
          <w:sz w:val="30"/>
          <w:szCs w:val="30"/>
          <w:lang w:val="en-AU"/>
        </w:rPr>
        <w:t xml:space="preserve"> </w:t>
      </w:r>
    </w:p>
    <w:p w14:paraId="32576896" w14:textId="3C85B4EE" w:rsidR="008F381E" w:rsidRDefault="00C311C3" w:rsidP="000B6B2C">
      <w:pPr>
        <w:rPr>
          <w:rFonts w:ascii="Century Gothic" w:hAnsi="Century Gothic" w:cstheme="majorHAnsi"/>
          <w:b/>
          <w:lang w:val="en-US"/>
        </w:rPr>
      </w:pPr>
      <w:r w:rsidRPr="00C311C3">
        <w:rPr>
          <w:rFonts w:ascii="Century Gothic" w:hAnsi="Century Gothic" w:cstheme="majorHAnsi"/>
          <w:b/>
          <w:lang w:val="en-US"/>
        </w:rPr>
        <w:t>Which workshop are you booking for?</w:t>
      </w:r>
      <w:r>
        <w:rPr>
          <w:rFonts w:ascii="Century Gothic" w:hAnsi="Century Gothic" w:cstheme="majorHAnsi"/>
          <w:b/>
          <w:lang w:val="en-US"/>
        </w:rPr>
        <w:t xml:space="preserve"> </w:t>
      </w:r>
      <w:r w:rsidRPr="00C311C3">
        <w:rPr>
          <w:rFonts w:ascii="Century Gothic" w:hAnsi="Century Gothic" w:cstheme="majorHAnsi"/>
          <w:b/>
          <w:sz w:val="16"/>
          <w:szCs w:val="16"/>
          <w:lang w:val="en-US"/>
        </w:rPr>
        <w:t>Please circle</w:t>
      </w:r>
      <w:r>
        <w:rPr>
          <w:rFonts w:ascii="Century Gothic" w:hAnsi="Century Gothic" w:cstheme="majorHAnsi"/>
          <w:b/>
          <w:lang w:val="en-US"/>
        </w:rPr>
        <w:t xml:space="preserve"> </w:t>
      </w:r>
      <w:r w:rsidRPr="00C311C3">
        <w:rPr>
          <w:rFonts w:ascii="Century Gothic" w:hAnsi="Century Gothic" w:cstheme="majorHAnsi"/>
          <w:b/>
          <w:lang w:val="en-US"/>
        </w:rPr>
        <w:t xml:space="preserve"> </w:t>
      </w:r>
      <w:r>
        <w:rPr>
          <w:rFonts w:ascii="Century Gothic" w:hAnsi="Century Gothic" w:cstheme="majorHAnsi"/>
          <w:b/>
          <w:lang w:val="en-US"/>
        </w:rPr>
        <w:t xml:space="preserve"> </w:t>
      </w:r>
      <w:r w:rsidRPr="005B139A">
        <w:rPr>
          <w:rFonts w:ascii="Century Gothic" w:hAnsi="Century Gothic" w:cstheme="majorHAnsi"/>
          <w:b/>
          <w:color w:val="808080" w:themeColor="background1" w:themeShade="80"/>
          <w:lang w:val="en-US"/>
        </w:rPr>
        <w:t>HAWKER        ROXBY      PARNDANA</w:t>
      </w:r>
    </w:p>
    <w:p w14:paraId="430404E1" w14:textId="77777777" w:rsidR="00C311C3" w:rsidRPr="00C311C3" w:rsidRDefault="00C311C3" w:rsidP="000B6B2C">
      <w:pPr>
        <w:rPr>
          <w:rFonts w:ascii="Century Gothic" w:hAnsi="Century Gothic" w:cstheme="majorHAnsi"/>
          <w:b/>
          <w:lang w:val="en-US"/>
        </w:rPr>
      </w:pPr>
    </w:p>
    <w:tbl>
      <w:tblPr>
        <w:tblStyle w:val="TableGrid"/>
        <w:tblW w:w="10065" w:type="dxa"/>
        <w:tblInd w:w="8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023"/>
        <w:gridCol w:w="2462"/>
        <w:gridCol w:w="2074"/>
        <w:gridCol w:w="142"/>
        <w:gridCol w:w="3119"/>
      </w:tblGrid>
      <w:tr w:rsidR="000B6B2C" w:rsidRPr="00C311C3" w14:paraId="0503CFCC" w14:textId="77777777" w:rsidTr="00C311C3">
        <w:tc>
          <w:tcPr>
            <w:tcW w:w="1006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B9B5B" w14:textId="2746EEEA" w:rsidR="000B6B2C" w:rsidRPr="00C311C3" w:rsidRDefault="001C4A4A" w:rsidP="005D2006">
            <w:pPr>
              <w:tabs>
                <w:tab w:val="left" w:pos="2478"/>
              </w:tabs>
              <w:rPr>
                <w:rFonts w:ascii="Century Gothic" w:hAnsi="Century Gothic" w:cstheme="minorHAnsi"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PARENT / GUARDIAN </w:t>
            </w:r>
            <w:r w:rsidR="000B6B2C"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>CONTACT DETAILS</w:t>
            </w:r>
            <w:r w:rsidR="005D2006" w:rsidRPr="00C311C3">
              <w:rPr>
                <w:rFonts w:ascii="Century Gothic" w:hAnsi="Century Gothic" w:cstheme="minorHAnsi"/>
                <w:b/>
                <w:sz w:val="16"/>
                <w:szCs w:val="16"/>
              </w:rPr>
              <w:tab/>
            </w:r>
          </w:p>
        </w:tc>
      </w:tr>
      <w:tr w:rsidR="000B6B2C" w:rsidRPr="00C311C3" w14:paraId="6AFCA1F5" w14:textId="77777777" w:rsidTr="00882270"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478180" w14:textId="49842A9A" w:rsidR="000B6B2C" w:rsidRPr="00C311C3" w:rsidRDefault="001C4A4A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Guardians Name</w:t>
            </w:r>
            <w:r w:rsidR="000B6B2C" w:rsidRPr="00C311C3"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  <w:t>:</w:t>
            </w:r>
          </w:p>
        </w:tc>
        <w:tc>
          <w:tcPr>
            <w:tcW w:w="24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3FF4C7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89E31B5" w14:textId="013D4184" w:rsidR="000B6B2C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Participants name</w:t>
            </w:r>
            <w:r w:rsidR="00882270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/s</w:t>
            </w: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 xml:space="preserve"> </w:t>
            </w:r>
            <w:r w:rsidR="000B6B2C"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E5EE88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  <w:tr w:rsidR="001C4A4A" w:rsidRPr="00C311C3" w14:paraId="1AE21619" w14:textId="77777777" w:rsidTr="00882270">
        <w:tc>
          <w:tcPr>
            <w:tcW w:w="226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9D0B9" w14:textId="36F4333D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Guardians Phone no. :</w:t>
            </w:r>
          </w:p>
        </w:tc>
        <w:tc>
          <w:tcPr>
            <w:tcW w:w="24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B35FB1" w14:textId="7777777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207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1909A6" w14:textId="2607038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Participants age</w:t>
            </w:r>
            <w:r w:rsidR="00882270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/s</w:t>
            </w: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26B45C" w14:textId="77777777" w:rsidR="001C4A4A" w:rsidRPr="00C311C3" w:rsidRDefault="001C4A4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  <w:tr w:rsidR="000B6B2C" w:rsidRPr="00C311C3" w14:paraId="1F82C022" w14:textId="77777777" w:rsidTr="00C311C3">
        <w:tc>
          <w:tcPr>
            <w:tcW w:w="1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768D67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 w:rsidRPr="00C311C3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Email:</w:t>
            </w:r>
          </w:p>
        </w:tc>
        <w:tc>
          <w:tcPr>
            <w:tcW w:w="8820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1B9DD4" w14:textId="77777777" w:rsidR="008F381E" w:rsidRPr="00C311C3" w:rsidRDefault="008F381E" w:rsidP="00FF2B87">
            <w:pPr>
              <w:rPr>
                <w:rFonts w:ascii="Century Gothic" w:hAnsi="Century Gothic" w:cstheme="minorHAnsi"/>
                <w:b/>
                <w:sz w:val="16"/>
                <w:szCs w:val="16"/>
                <w:lang w:val="en-AU"/>
              </w:rPr>
            </w:pPr>
          </w:p>
        </w:tc>
      </w:tr>
    </w:tbl>
    <w:p w14:paraId="6DF891C9" w14:textId="77777777" w:rsidR="00B1308C" w:rsidRPr="00C311C3" w:rsidRDefault="00B1308C" w:rsidP="000B6B2C">
      <w:pPr>
        <w:rPr>
          <w:rFonts w:ascii="Century Gothic" w:hAnsi="Century Gothic" w:cstheme="minorHAnsi"/>
          <w:sz w:val="18"/>
          <w:szCs w:val="18"/>
          <w:lang w:val="en-AU"/>
        </w:rPr>
      </w:pPr>
    </w:p>
    <w:p w14:paraId="486C39D3" w14:textId="27026C83" w:rsidR="000B6B2C" w:rsidRPr="00C311C3" w:rsidRDefault="008F381E" w:rsidP="000B6B2C">
      <w:pPr>
        <w:rPr>
          <w:rFonts w:ascii="Century Gothic" w:hAnsi="Century Gothic" w:cstheme="minorHAnsi"/>
          <w:sz w:val="18"/>
          <w:szCs w:val="18"/>
          <w:lang w:val="en-AU"/>
        </w:rPr>
      </w:pPr>
      <w:r w:rsidRPr="00C311C3">
        <w:rPr>
          <w:rFonts w:ascii="Century Gothic" w:hAnsi="Century Gothic" w:cstheme="minorHAnsi"/>
          <w:sz w:val="18"/>
          <w:szCs w:val="18"/>
          <w:lang w:val="en-AU"/>
        </w:rPr>
        <w:t>Does the participant have any access requirements or any prior injuries we need to know about?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0B6B2C" w:rsidRPr="00C311C3" w14:paraId="5F80DCCC" w14:textId="77777777" w:rsidTr="00595154">
        <w:trPr>
          <w:trHeight w:val="1100"/>
        </w:trPr>
        <w:tc>
          <w:tcPr>
            <w:tcW w:w="984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7AEB98" w14:textId="7E1E7EC8" w:rsidR="000B6B2C" w:rsidRDefault="00882270" w:rsidP="00FF2B87">
            <w:pPr>
              <w:rPr>
                <w:rFonts w:ascii="Century Gothic" w:hAnsi="Century Gothic" w:cstheme="minorHAnsi"/>
                <w:sz w:val="18"/>
                <w:szCs w:val="18"/>
                <w:lang w:val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br/>
            </w:r>
            <w:r w:rsidRPr="00882270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SEND YOUR BOOKING FORM to</w:t>
            </w: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 </w:t>
            </w:r>
            <w:hyperlink r:id="rId11" w:history="1">
              <w:r w:rsidRPr="00DB1335">
                <w:rPr>
                  <w:rStyle w:val="Hyperlink"/>
                  <w:rFonts w:ascii="Century Gothic" w:hAnsi="Century Gothic" w:cstheme="minorHAnsi"/>
                  <w:sz w:val="18"/>
                  <w:szCs w:val="18"/>
                  <w:lang w:val="en-AU"/>
                </w:rPr>
                <w:t>tammy.hall@countryarts.org.au</w:t>
              </w:r>
            </w:hyperlink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  </w:t>
            </w:r>
          </w:p>
          <w:p w14:paraId="7AF3368E" w14:textId="3C5D6EC3" w:rsidR="00C311C3" w:rsidRPr="00C311C3" w:rsidRDefault="00882270" w:rsidP="00FF2B87">
            <w:pPr>
              <w:rPr>
                <w:rFonts w:ascii="Century Gothic" w:hAnsi="Century Gothic" w:cstheme="minorHAnsi"/>
                <w:sz w:val="18"/>
                <w:szCs w:val="18"/>
                <w:lang w:val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br/>
              <w:t xml:space="preserve">You will be contacted once it has been received to be advised on the most convenient payment method. </w:t>
            </w:r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br/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>Eg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  <w:lang w:val="en-AU"/>
              </w:rPr>
              <w:t xml:space="preserve">. Cash on the day, advance </w:t>
            </w:r>
            <w:r w:rsidR="00595154">
              <w:rPr>
                <w:rFonts w:ascii="Century Gothic" w:hAnsi="Century Gothic" w:cstheme="minorHAnsi"/>
                <w:sz w:val="18"/>
                <w:szCs w:val="18"/>
                <w:lang w:val="en-AU"/>
              </w:rPr>
              <w:t>invoice or online.</w:t>
            </w:r>
          </w:p>
        </w:tc>
      </w:tr>
    </w:tbl>
    <w:p w14:paraId="2E665778" w14:textId="411279B8" w:rsidR="000B6B2C" w:rsidRPr="00C311C3" w:rsidRDefault="000B6B2C" w:rsidP="000B6B2C">
      <w:pPr>
        <w:rPr>
          <w:rFonts w:ascii="Century Gothic" w:hAnsi="Century Gothic" w:cstheme="minorHAnsi"/>
          <w:sz w:val="18"/>
          <w:szCs w:val="18"/>
          <w:u w:val="single"/>
          <w:lang w:val="en-AU"/>
        </w:rPr>
      </w:pPr>
      <w:r w:rsidRPr="00C311C3">
        <w:rPr>
          <w:rFonts w:ascii="Century Gothic" w:hAnsi="Century Gothic" w:cstheme="minorHAnsi"/>
          <w:b/>
          <w:sz w:val="18"/>
          <w:szCs w:val="18"/>
          <w:lang w:val="en-AU"/>
        </w:rPr>
        <w:t>Terms and conditions:</w:t>
      </w:r>
      <w:r w:rsidRPr="00C311C3">
        <w:rPr>
          <w:rFonts w:ascii="Century Gothic" w:hAnsi="Century Gothic" w:cstheme="minorHAnsi"/>
          <w:sz w:val="18"/>
          <w:szCs w:val="18"/>
          <w:lang w:val="en-AU"/>
        </w:rPr>
        <w:t xml:space="preserve"> Visit cou</w:t>
      </w:r>
      <w:r w:rsidR="008F381E" w:rsidRPr="00C311C3">
        <w:rPr>
          <w:rFonts w:ascii="Century Gothic" w:hAnsi="Century Gothic" w:cstheme="minorHAnsi"/>
          <w:sz w:val="18"/>
          <w:szCs w:val="18"/>
          <w:lang w:val="en-AU"/>
        </w:rPr>
        <w:t>ntryarts.org.au for details on</w:t>
      </w:r>
      <w:r w:rsidR="00C311C3">
        <w:rPr>
          <w:rFonts w:ascii="Century Gothic" w:hAnsi="Century Gothic" w:cstheme="minorHAnsi"/>
          <w:sz w:val="18"/>
          <w:szCs w:val="18"/>
          <w:lang w:val="en-AU"/>
        </w:rPr>
        <w:t xml:space="preserve"> bookings r</w:t>
      </w:r>
      <w:r w:rsidR="005B139A">
        <w:rPr>
          <w:rFonts w:ascii="Century Gothic" w:hAnsi="Century Gothic" w:cstheme="minorHAnsi"/>
          <w:sz w:val="18"/>
          <w:szCs w:val="18"/>
          <w:lang w:val="en-AU"/>
        </w:rPr>
        <w:t xml:space="preserve">egarding payment </w:t>
      </w:r>
      <w:r w:rsidR="00595154">
        <w:rPr>
          <w:rFonts w:ascii="Century Gothic" w:hAnsi="Century Gothic" w:cstheme="minorHAnsi"/>
          <w:sz w:val="18"/>
          <w:szCs w:val="18"/>
          <w:lang w:val="en-AU"/>
        </w:rPr>
        <w:t>and refund policy</w:t>
      </w:r>
      <w:bookmarkStart w:id="0" w:name="_GoBack"/>
      <w:bookmarkEnd w:id="0"/>
    </w:p>
    <w:p w14:paraId="36AD1DF4" w14:textId="77777777" w:rsidR="00C311C3" w:rsidRDefault="00C311C3" w:rsidP="000B6B2C">
      <w:pPr>
        <w:rPr>
          <w:rFonts w:ascii="Century Gothic" w:hAnsi="Century Gothic" w:cstheme="minorHAnsi"/>
          <w:b/>
          <w:sz w:val="18"/>
          <w:szCs w:val="18"/>
          <w:lang w:val="en-AU"/>
        </w:rPr>
      </w:pPr>
    </w:p>
    <w:p w14:paraId="5CFB5763" w14:textId="7B6228DD" w:rsidR="000B6B2C" w:rsidRPr="00C311C3" w:rsidRDefault="000B6B2C" w:rsidP="000B6B2C">
      <w:pPr>
        <w:rPr>
          <w:rFonts w:ascii="Century Gothic" w:hAnsi="Century Gothic" w:cstheme="minorHAnsi"/>
          <w:sz w:val="18"/>
          <w:szCs w:val="18"/>
          <w:lang w:val="en-AU"/>
        </w:rPr>
      </w:pPr>
      <w:r w:rsidRPr="00C311C3">
        <w:rPr>
          <w:rFonts w:ascii="Century Gothic" w:hAnsi="Century Gothic" w:cstheme="minorHAnsi"/>
          <w:b/>
          <w:sz w:val="18"/>
          <w:szCs w:val="18"/>
          <w:lang w:val="en-AU"/>
        </w:rPr>
        <w:t>I accept the terms and conditions: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4876"/>
        <w:gridCol w:w="952"/>
        <w:gridCol w:w="1808"/>
      </w:tblGrid>
      <w:tr w:rsidR="000B6B2C" w:rsidRPr="00C311C3" w14:paraId="191A8DCB" w14:textId="77777777" w:rsidTr="00073B1B">
        <w:tc>
          <w:tcPr>
            <w:tcW w:w="2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7813F5" w14:textId="77777777" w:rsidR="0080053F" w:rsidRDefault="0080053F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  <w:p w14:paraId="315469D3" w14:textId="02501491" w:rsidR="005B139A" w:rsidRPr="00C311C3" w:rsidRDefault="005B139A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Guardians Signature</w:t>
            </w:r>
          </w:p>
        </w:tc>
        <w:tc>
          <w:tcPr>
            <w:tcW w:w="4876" w:type="dxa"/>
            <w:tcMar>
              <w:top w:w="85" w:type="dxa"/>
              <w:bottom w:w="85" w:type="dxa"/>
            </w:tcMar>
          </w:tcPr>
          <w:p w14:paraId="0E6C9CF8" w14:textId="1D4E25AB" w:rsidR="00563FDF" w:rsidRDefault="00563FDF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  <w:p w14:paraId="5A07C5CB" w14:textId="6FC8B324" w:rsidR="00073B1B" w:rsidRPr="00563FDF" w:rsidRDefault="00563FDF" w:rsidP="00563FDF">
            <w:pPr>
              <w:tabs>
                <w:tab w:val="left" w:pos="3168"/>
              </w:tabs>
              <w:rPr>
                <w:rFonts w:ascii="Century Gothic" w:hAnsi="Century Gothic" w:cstheme="minorHAnsi"/>
                <w:sz w:val="18"/>
                <w:szCs w:val="18"/>
                <w:lang w:val="en-AU"/>
              </w:rPr>
            </w:pPr>
            <w:r w:rsidRPr="00563FDF">
              <w:rPr>
                <w:rFonts w:ascii="Century Gothic" w:hAnsi="Century Gothic" w:cstheme="minorHAnsi"/>
                <w:sz w:val="18"/>
                <w:szCs w:val="18"/>
                <w:lang w:val="en-AU"/>
              </w:rPr>
              <w:tab/>
            </w:r>
            <w:r w:rsidRPr="00563FDF"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952" w:type="dxa"/>
            <w:tcMar>
              <w:top w:w="85" w:type="dxa"/>
              <w:bottom w:w="85" w:type="dxa"/>
            </w:tcMar>
          </w:tcPr>
          <w:p w14:paraId="77CE9D59" w14:textId="0CE9DAB5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08" w:type="dxa"/>
            <w:tcMar>
              <w:top w:w="85" w:type="dxa"/>
              <w:bottom w:w="85" w:type="dxa"/>
            </w:tcMar>
          </w:tcPr>
          <w:p w14:paraId="4C775592" w14:textId="77777777" w:rsidR="000B6B2C" w:rsidRPr="00C311C3" w:rsidRDefault="000B6B2C" w:rsidP="00FF2B87">
            <w:pPr>
              <w:rPr>
                <w:rFonts w:ascii="Century Gothic" w:hAnsi="Century Gothic" w:cstheme="minorHAnsi"/>
                <w:b/>
                <w:sz w:val="18"/>
                <w:szCs w:val="18"/>
                <w:lang w:val="en-AU"/>
              </w:rPr>
            </w:pPr>
          </w:p>
        </w:tc>
      </w:tr>
    </w:tbl>
    <w:p w14:paraId="15302D71" w14:textId="77777777" w:rsidR="007E7CBD" w:rsidRPr="00C311C3" w:rsidRDefault="007E7CBD" w:rsidP="005B139A">
      <w:pPr>
        <w:rPr>
          <w:rFonts w:ascii="Century Gothic" w:hAnsi="Century Gothic" w:cstheme="minorHAnsi"/>
          <w:sz w:val="18"/>
          <w:szCs w:val="18"/>
          <w:lang w:val="en-AU"/>
        </w:rPr>
      </w:pPr>
    </w:p>
    <w:sectPr w:rsidR="007E7CBD" w:rsidRPr="00C311C3" w:rsidSect="0018580C">
      <w:footerReference w:type="default" r:id="rId12"/>
      <w:pgSz w:w="11900" w:h="16840"/>
      <w:pgMar w:top="992" w:right="1021" w:bottom="816" w:left="102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B3C93" w14:textId="77777777" w:rsidR="0078471A" w:rsidRDefault="0078471A" w:rsidP="002E760A">
      <w:r>
        <w:separator/>
      </w:r>
    </w:p>
  </w:endnote>
  <w:endnote w:type="continuationSeparator" w:id="0">
    <w:p w14:paraId="61A0E7BE" w14:textId="77777777" w:rsidR="0078471A" w:rsidRDefault="0078471A" w:rsidP="002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351F" w14:textId="7546B894" w:rsidR="000B6B2C" w:rsidRPr="001B0079" w:rsidRDefault="001B0079" w:rsidP="001B0079">
    <w:pPr>
      <w:pStyle w:val="Footer"/>
      <w:tabs>
        <w:tab w:val="clear" w:pos="4513"/>
        <w:tab w:val="clear" w:pos="9026"/>
        <w:tab w:val="left" w:pos="0"/>
        <w:tab w:val="center" w:pos="5103"/>
        <w:tab w:val="right" w:pos="9781"/>
      </w:tabs>
      <w:rPr>
        <w:sz w:val="14"/>
        <w:szCs w:val="14"/>
      </w:rPr>
    </w:pPr>
    <w:r>
      <w:rPr>
        <w:sz w:val="14"/>
        <w:szCs w:val="14"/>
      </w:rPr>
      <w:t xml:space="preserve">Country Arts </w:t>
    </w:r>
    <w:proofErr w:type="gramStart"/>
    <w:r>
      <w:rPr>
        <w:sz w:val="14"/>
        <w:szCs w:val="14"/>
      </w:rPr>
      <w:t>SA  |</w:t>
    </w:r>
    <w:proofErr w:type="gramEnd"/>
    <w:r>
      <w:rPr>
        <w:sz w:val="14"/>
        <w:szCs w:val="14"/>
      </w:rPr>
      <w:t xml:space="preserve">  </w:t>
    </w:r>
    <w:r w:rsidRPr="001B0079">
      <w:rPr>
        <w:sz w:val="14"/>
        <w:szCs w:val="14"/>
      </w:rPr>
      <w:t>SHOWS FOR SCHOOLS 2019</w:t>
    </w:r>
    <w:r w:rsidRPr="001B0079">
      <w:rPr>
        <w:sz w:val="14"/>
        <w:szCs w:val="14"/>
      </w:rPr>
      <w:tab/>
    </w:r>
    <w:r w:rsidRPr="001B0079">
      <w:rPr>
        <w:sz w:val="14"/>
        <w:szCs w:val="14"/>
      </w:rPr>
      <w:tab/>
    </w:r>
    <w:r>
      <w:rPr>
        <w:sz w:val="14"/>
        <w:szCs w:val="14"/>
      </w:rPr>
      <w:t>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C733" w14:textId="77777777" w:rsidR="0078471A" w:rsidRDefault="0078471A" w:rsidP="002E760A">
      <w:r>
        <w:separator/>
      </w:r>
    </w:p>
  </w:footnote>
  <w:footnote w:type="continuationSeparator" w:id="0">
    <w:p w14:paraId="24E82E3B" w14:textId="77777777" w:rsidR="0078471A" w:rsidRDefault="0078471A" w:rsidP="002E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8CF"/>
    <w:multiLevelType w:val="hybridMultilevel"/>
    <w:tmpl w:val="9B14ECCA"/>
    <w:lvl w:ilvl="0" w:tplc="27B0D2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6116D"/>
    <w:multiLevelType w:val="multilevel"/>
    <w:tmpl w:val="276A5F36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cs="Arial" w:hint="default"/>
      </w:rPr>
    </w:lvl>
    <w:lvl w:ilvl="1">
      <w:start w:val="1"/>
      <w:numFmt w:val="decimal"/>
      <w:pStyle w:val="Heading4"/>
      <w:lvlText w:val="%1%2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2">
      <w:start w:val="1"/>
      <w:numFmt w:val="decimal"/>
      <w:pStyle w:val="Heading5"/>
      <w:lvlText w:val="%2.%3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3">
      <w:start w:val="1"/>
      <w:numFmt w:val="lowerLetter"/>
      <w:pStyle w:val="Heading6"/>
      <w:lvlText w:val="%4)"/>
      <w:lvlJc w:val="left"/>
      <w:pPr>
        <w:tabs>
          <w:tab w:val="num" w:pos="1134"/>
        </w:tabs>
        <w:ind w:left="1134" w:hanging="567"/>
      </w:pPr>
      <w:rPr>
        <w:rFonts w:cs="Arial" w:hint="default"/>
      </w:rPr>
    </w:lvl>
    <w:lvl w:ilvl="4">
      <w:start w:val="1"/>
      <w:numFmt w:val="lowerRoman"/>
      <w:pStyle w:val="Heading7"/>
      <w:lvlText w:val="%5)"/>
      <w:lvlJc w:val="left"/>
      <w:pPr>
        <w:tabs>
          <w:tab w:val="num" w:pos="1701"/>
        </w:tabs>
        <w:ind w:left="1701" w:hanging="567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">
    <w:nsid w:val="63D47C8F"/>
    <w:multiLevelType w:val="hybridMultilevel"/>
    <w:tmpl w:val="54C32A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BB1429E"/>
    <w:multiLevelType w:val="hybridMultilevel"/>
    <w:tmpl w:val="2BA26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A"/>
    <w:rsid w:val="00002D43"/>
    <w:rsid w:val="0001797D"/>
    <w:rsid w:val="00023497"/>
    <w:rsid w:val="00062A6D"/>
    <w:rsid w:val="00073B1B"/>
    <w:rsid w:val="000B15A4"/>
    <w:rsid w:val="000B6B2C"/>
    <w:rsid w:val="000D4622"/>
    <w:rsid w:val="000F2AD2"/>
    <w:rsid w:val="000F7F27"/>
    <w:rsid w:val="001256AA"/>
    <w:rsid w:val="0013254D"/>
    <w:rsid w:val="00134528"/>
    <w:rsid w:val="00153310"/>
    <w:rsid w:val="00161783"/>
    <w:rsid w:val="001626F6"/>
    <w:rsid w:val="001663EC"/>
    <w:rsid w:val="0017793D"/>
    <w:rsid w:val="0018580C"/>
    <w:rsid w:val="00196963"/>
    <w:rsid w:val="001A5987"/>
    <w:rsid w:val="001B0079"/>
    <w:rsid w:val="001B185D"/>
    <w:rsid w:val="001C4A4A"/>
    <w:rsid w:val="0020017E"/>
    <w:rsid w:val="00210AAC"/>
    <w:rsid w:val="0024147B"/>
    <w:rsid w:val="002777F8"/>
    <w:rsid w:val="002A6A0E"/>
    <w:rsid w:val="002E5FE5"/>
    <w:rsid w:val="002E760A"/>
    <w:rsid w:val="002F03B7"/>
    <w:rsid w:val="0032645C"/>
    <w:rsid w:val="00333BE1"/>
    <w:rsid w:val="00344113"/>
    <w:rsid w:val="003B1533"/>
    <w:rsid w:val="003D08E4"/>
    <w:rsid w:val="0040598D"/>
    <w:rsid w:val="00422558"/>
    <w:rsid w:val="00424B71"/>
    <w:rsid w:val="00435C8A"/>
    <w:rsid w:val="0045490E"/>
    <w:rsid w:val="004C5845"/>
    <w:rsid w:val="00513D26"/>
    <w:rsid w:val="00542066"/>
    <w:rsid w:val="00550C70"/>
    <w:rsid w:val="00563FDF"/>
    <w:rsid w:val="005671CF"/>
    <w:rsid w:val="0058667F"/>
    <w:rsid w:val="0058690A"/>
    <w:rsid w:val="00595154"/>
    <w:rsid w:val="005A763C"/>
    <w:rsid w:val="005B139A"/>
    <w:rsid w:val="005B1B29"/>
    <w:rsid w:val="005C212A"/>
    <w:rsid w:val="005C73D8"/>
    <w:rsid w:val="005D2006"/>
    <w:rsid w:val="005E245C"/>
    <w:rsid w:val="005F3C2D"/>
    <w:rsid w:val="00603AE4"/>
    <w:rsid w:val="00613142"/>
    <w:rsid w:val="006177F0"/>
    <w:rsid w:val="0062066A"/>
    <w:rsid w:val="0062484C"/>
    <w:rsid w:val="00640DA4"/>
    <w:rsid w:val="0068602E"/>
    <w:rsid w:val="00691167"/>
    <w:rsid w:val="006A0B80"/>
    <w:rsid w:val="006A2E18"/>
    <w:rsid w:val="006B6279"/>
    <w:rsid w:val="006C24BD"/>
    <w:rsid w:val="007216D0"/>
    <w:rsid w:val="00745FBC"/>
    <w:rsid w:val="00753B9E"/>
    <w:rsid w:val="0075620F"/>
    <w:rsid w:val="00761500"/>
    <w:rsid w:val="00780ED9"/>
    <w:rsid w:val="0078471A"/>
    <w:rsid w:val="00784877"/>
    <w:rsid w:val="007938E7"/>
    <w:rsid w:val="007D64B4"/>
    <w:rsid w:val="007E7CBD"/>
    <w:rsid w:val="007F36AB"/>
    <w:rsid w:val="0080053F"/>
    <w:rsid w:val="00801F52"/>
    <w:rsid w:val="008063CB"/>
    <w:rsid w:val="008166B0"/>
    <w:rsid w:val="00841DB5"/>
    <w:rsid w:val="0085684D"/>
    <w:rsid w:val="00873B7E"/>
    <w:rsid w:val="00882270"/>
    <w:rsid w:val="008931AE"/>
    <w:rsid w:val="008A4917"/>
    <w:rsid w:val="008B4E50"/>
    <w:rsid w:val="008B5A44"/>
    <w:rsid w:val="008B659F"/>
    <w:rsid w:val="008D066B"/>
    <w:rsid w:val="008E77BD"/>
    <w:rsid w:val="008F381E"/>
    <w:rsid w:val="009129AB"/>
    <w:rsid w:val="00926DBF"/>
    <w:rsid w:val="00934A68"/>
    <w:rsid w:val="00947266"/>
    <w:rsid w:val="0097103C"/>
    <w:rsid w:val="009C433F"/>
    <w:rsid w:val="009D3445"/>
    <w:rsid w:val="009D4AAD"/>
    <w:rsid w:val="009E3DF7"/>
    <w:rsid w:val="009F3BF0"/>
    <w:rsid w:val="00A2410D"/>
    <w:rsid w:val="00A261EB"/>
    <w:rsid w:val="00A64AD5"/>
    <w:rsid w:val="00AA3EEE"/>
    <w:rsid w:val="00AC2DB1"/>
    <w:rsid w:val="00AE127D"/>
    <w:rsid w:val="00AE6AC2"/>
    <w:rsid w:val="00B03687"/>
    <w:rsid w:val="00B043B4"/>
    <w:rsid w:val="00B1308C"/>
    <w:rsid w:val="00B16643"/>
    <w:rsid w:val="00B267AA"/>
    <w:rsid w:val="00B3331C"/>
    <w:rsid w:val="00B403FE"/>
    <w:rsid w:val="00B40ECB"/>
    <w:rsid w:val="00B43DEE"/>
    <w:rsid w:val="00B50A55"/>
    <w:rsid w:val="00B5142D"/>
    <w:rsid w:val="00B66ED8"/>
    <w:rsid w:val="00B73E74"/>
    <w:rsid w:val="00B74CC4"/>
    <w:rsid w:val="00B76F62"/>
    <w:rsid w:val="00BA39E1"/>
    <w:rsid w:val="00BC5D26"/>
    <w:rsid w:val="00BE472D"/>
    <w:rsid w:val="00BE6798"/>
    <w:rsid w:val="00C065B4"/>
    <w:rsid w:val="00C24C4A"/>
    <w:rsid w:val="00C311C3"/>
    <w:rsid w:val="00C34D86"/>
    <w:rsid w:val="00C35A21"/>
    <w:rsid w:val="00C63A0E"/>
    <w:rsid w:val="00C82909"/>
    <w:rsid w:val="00C87CB2"/>
    <w:rsid w:val="00CA2092"/>
    <w:rsid w:val="00CA3AEF"/>
    <w:rsid w:val="00CC1B2D"/>
    <w:rsid w:val="00CD00F9"/>
    <w:rsid w:val="00CD057E"/>
    <w:rsid w:val="00CE2A00"/>
    <w:rsid w:val="00D143EE"/>
    <w:rsid w:val="00D16669"/>
    <w:rsid w:val="00D16FF0"/>
    <w:rsid w:val="00D20565"/>
    <w:rsid w:val="00D43B33"/>
    <w:rsid w:val="00D628B9"/>
    <w:rsid w:val="00D84238"/>
    <w:rsid w:val="00D90750"/>
    <w:rsid w:val="00DA3D9A"/>
    <w:rsid w:val="00DA4AC7"/>
    <w:rsid w:val="00DA797B"/>
    <w:rsid w:val="00DF2174"/>
    <w:rsid w:val="00E208D4"/>
    <w:rsid w:val="00E247D7"/>
    <w:rsid w:val="00E32678"/>
    <w:rsid w:val="00E83EC3"/>
    <w:rsid w:val="00E901AD"/>
    <w:rsid w:val="00EC3ED3"/>
    <w:rsid w:val="00ED0C07"/>
    <w:rsid w:val="00F24861"/>
    <w:rsid w:val="00F30560"/>
    <w:rsid w:val="00F328D7"/>
    <w:rsid w:val="00F501B3"/>
    <w:rsid w:val="00F523FA"/>
    <w:rsid w:val="00F52F6F"/>
    <w:rsid w:val="00FB17EC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91168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1797D"/>
    <w:pPr>
      <w:keepNext/>
      <w:numPr>
        <w:numId w:val="3"/>
      </w:numPr>
      <w:spacing w:after="180"/>
      <w:outlineLvl w:val="0"/>
    </w:pPr>
    <w:rPr>
      <w:rFonts w:ascii="Arial" w:eastAsia="Times New Roman" w:hAnsi="Arial" w:cs="Times New Roman"/>
      <w:b/>
      <w:sz w:val="30"/>
      <w:szCs w:val="20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01797D"/>
    <w:pPr>
      <w:numPr>
        <w:ilvl w:val="1"/>
        <w:numId w:val="3"/>
      </w:numPr>
      <w:spacing w:after="180"/>
      <w:outlineLvl w:val="3"/>
    </w:pPr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paragraph" w:styleId="Heading5">
    <w:name w:val="heading 5"/>
    <w:basedOn w:val="Normal"/>
    <w:next w:val="BodyText"/>
    <w:link w:val="Heading5Char"/>
    <w:qFormat/>
    <w:rsid w:val="0001797D"/>
    <w:pPr>
      <w:numPr>
        <w:ilvl w:val="2"/>
        <w:numId w:val="3"/>
      </w:numPr>
      <w:spacing w:after="180"/>
      <w:outlineLvl w:val="4"/>
    </w:pPr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paragraph" w:styleId="Heading6">
    <w:name w:val="heading 6"/>
    <w:basedOn w:val="Normal"/>
    <w:next w:val="BodyText"/>
    <w:link w:val="Heading6Char"/>
    <w:qFormat/>
    <w:rsid w:val="0001797D"/>
    <w:pPr>
      <w:numPr>
        <w:ilvl w:val="3"/>
        <w:numId w:val="3"/>
      </w:numPr>
      <w:spacing w:after="180"/>
      <w:outlineLvl w:val="5"/>
    </w:pPr>
    <w:rPr>
      <w:rFonts w:ascii="Arial" w:eastAsia="Times New Roman" w:hAnsi="Arial" w:cs="Times New Roman"/>
      <w:bCs/>
      <w:sz w:val="22"/>
      <w:szCs w:val="22"/>
      <w:lang w:val="en-AU" w:eastAsia="en-AU"/>
    </w:rPr>
  </w:style>
  <w:style w:type="paragraph" w:styleId="Heading7">
    <w:name w:val="heading 7"/>
    <w:basedOn w:val="Normal"/>
    <w:next w:val="BodyText"/>
    <w:link w:val="Heading7Char"/>
    <w:qFormat/>
    <w:rsid w:val="0001797D"/>
    <w:pPr>
      <w:numPr>
        <w:ilvl w:val="4"/>
        <w:numId w:val="3"/>
      </w:numPr>
      <w:spacing w:after="180"/>
      <w:outlineLvl w:val="6"/>
    </w:pPr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2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A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0A"/>
  </w:style>
  <w:style w:type="paragraph" w:styleId="Footer">
    <w:name w:val="footer"/>
    <w:basedOn w:val="Normal"/>
    <w:link w:val="Foot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0A"/>
  </w:style>
  <w:style w:type="paragraph" w:styleId="BalloonText">
    <w:name w:val="Balloon Text"/>
    <w:basedOn w:val="Normal"/>
    <w:link w:val="BalloonTextChar"/>
    <w:uiPriority w:val="99"/>
    <w:semiHidden/>
    <w:unhideWhenUsed/>
    <w:rsid w:val="00C0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4"/>
    <w:rPr>
      <w:rFonts w:ascii="Tahoma" w:hAnsi="Tahoma" w:cs="Tahoma"/>
      <w:sz w:val="16"/>
      <w:szCs w:val="16"/>
    </w:rPr>
  </w:style>
  <w:style w:type="paragraph" w:customStyle="1" w:styleId="Body">
    <w:name w:val="Body"/>
    <w:rsid w:val="005F3C2D"/>
    <w:rPr>
      <w:rFonts w:ascii="Helvetica Neue" w:eastAsia="Arial Unicode MS" w:hAnsi="Helvetica Neue" w:cs="Arial Unicode MS"/>
      <w:color w:val="000000"/>
      <w:sz w:val="22"/>
      <w:szCs w:val="22"/>
      <w:lang w:val="en-US" w:eastAsia="en-AU"/>
    </w:rPr>
  </w:style>
  <w:style w:type="paragraph" w:styleId="Title">
    <w:name w:val="Title"/>
    <w:next w:val="Body"/>
    <w:link w:val="TitleChar"/>
    <w:uiPriority w:val="10"/>
    <w:qFormat/>
    <w:rsid w:val="005F3C2D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3C2D"/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paragraph" w:styleId="ListParagraph">
    <w:name w:val="List Paragraph"/>
    <w:basedOn w:val="Normal"/>
    <w:uiPriority w:val="34"/>
    <w:qFormat/>
    <w:rsid w:val="00CC1B2D"/>
    <w:pPr>
      <w:ind w:left="720"/>
      <w:contextualSpacing/>
    </w:pPr>
  </w:style>
  <w:style w:type="paragraph" w:customStyle="1" w:styleId="textbox">
    <w:name w:val="textbox"/>
    <w:basedOn w:val="Normal"/>
    <w:rsid w:val="008063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797D"/>
    <w:rPr>
      <w:rFonts w:ascii="Arial" w:eastAsia="Times New Roman" w:hAnsi="Arial" w:cs="Times New Roman"/>
      <w:b/>
      <w:sz w:val="3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1797D"/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01797D"/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01797D"/>
    <w:rPr>
      <w:rFonts w:ascii="Arial" w:eastAsia="Times New Roman" w:hAnsi="Arial" w:cs="Times New Roman"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01797D"/>
    <w:rPr>
      <w:rFonts w:ascii="Arial" w:eastAsia="Times New Roman" w:hAnsi="Arial" w:cs="Times New Roman"/>
      <w:sz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017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01797D"/>
    <w:rPr>
      <w:i/>
      <w:iCs/>
    </w:rPr>
  </w:style>
  <w:style w:type="character" w:styleId="Strong">
    <w:name w:val="Strong"/>
    <w:basedOn w:val="DefaultParagraphFont"/>
    <w:uiPriority w:val="22"/>
    <w:qFormat/>
    <w:rsid w:val="0001797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17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97D"/>
  </w:style>
  <w:style w:type="paragraph" w:customStyle="1" w:styleId="Default">
    <w:name w:val="Default"/>
    <w:rsid w:val="00D9075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01797D"/>
    <w:pPr>
      <w:keepNext/>
      <w:numPr>
        <w:numId w:val="3"/>
      </w:numPr>
      <w:spacing w:after="180"/>
      <w:outlineLvl w:val="0"/>
    </w:pPr>
    <w:rPr>
      <w:rFonts w:ascii="Arial" w:eastAsia="Times New Roman" w:hAnsi="Arial" w:cs="Times New Roman"/>
      <w:b/>
      <w:sz w:val="30"/>
      <w:szCs w:val="20"/>
      <w:lang w:val="en-AU"/>
    </w:rPr>
  </w:style>
  <w:style w:type="paragraph" w:styleId="Heading4">
    <w:name w:val="heading 4"/>
    <w:basedOn w:val="Normal"/>
    <w:next w:val="BodyText"/>
    <w:link w:val="Heading4Char"/>
    <w:qFormat/>
    <w:rsid w:val="0001797D"/>
    <w:pPr>
      <w:numPr>
        <w:ilvl w:val="1"/>
        <w:numId w:val="3"/>
      </w:numPr>
      <w:spacing w:after="180"/>
      <w:outlineLvl w:val="3"/>
    </w:pPr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paragraph" w:styleId="Heading5">
    <w:name w:val="heading 5"/>
    <w:basedOn w:val="Normal"/>
    <w:next w:val="BodyText"/>
    <w:link w:val="Heading5Char"/>
    <w:qFormat/>
    <w:rsid w:val="0001797D"/>
    <w:pPr>
      <w:numPr>
        <w:ilvl w:val="2"/>
        <w:numId w:val="3"/>
      </w:numPr>
      <w:spacing w:after="180"/>
      <w:outlineLvl w:val="4"/>
    </w:pPr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paragraph" w:styleId="Heading6">
    <w:name w:val="heading 6"/>
    <w:basedOn w:val="Normal"/>
    <w:next w:val="BodyText"/>
    <w:link w:val="Heading6Char"/>
    <w:qFormat/>
    <w:rsid w:val="0001797D"/>
    <w:pPr>
      <w:numPr>
        <w:ilvl w:val="3"/>
        <w:numId w:val="3"/>
      </w:numPr>
      <w:spacing w:after="180"/>
      <w:outlineLvl w:val="5"/>
    </w:pPr>
    <w:rPr>
      <w:rFonts w:ascii="Arial" w:eastAsia="Times New Roman" w:hAnsi="Arial" w:cs="Times New Roman"/>
      <w:bCs/>
      <w:sz w:val="22"/>
      <w:szCs w:val="22"/>
      <w:lang w:val="en-AU" w:eastAsia="en-AU"/>
    </w:rPr>
  </w:style>
  <w:style w:type="paragraph" w:styleId="Heading7">
    <w:name w:val="heading 7"/>
    <w:basedOn w:val="Normal"/>
    <w:next w:val="BodyText"/>
    <w:link w:val="Heading7Char"/>
    <w:qFormat/>
    <w:rsid w:val="0001797D"/>
    <w:pPr>
      <w:numPr>
        <w:ilvl w:val="4"/>
        <w:numId w:val="3"/>
      </w:numPr>
      <w:spacing w:after="180"/>
      <w:outlineLvl w:val="6"/>
    </w:pPr>
    <w:rPr>
      <w:rFonts w:ascii="Arial" w:eastAsia="Times New Roman" w:hAnsi="Arial" w:cs="Times New Roman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26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A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60A"/>
  </w:style>
  <w:style w:type="paragraph" w:styleId="Footer">
    <w:name w:val="footer"/>
    <w:basedOn w:val="Normal"/>
    <w:link w:val="FooterChar"/>
    <w:uiPriority w:val="99"/>
    <w:unhideWhenUsed/>
    <w:rsid w:val="002E76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0A"/>
  </w:style>
  <w:style w:type="paragraph" w:styleId="BalloonText">
    <w:name w:val="Balloon Text"/>
    <w:basedOn w:val="Normal"/>
    <w:link w:val="BalloonTextChar"/>
    <w:uiPriority w:val="99"/>
    <w:semiHidden/>
    <w:unhideWhenUsed/>
    <w:rsid w:val="00C0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4"/>
    <w:rPr>
      <w:rFonts w:ascii="Tahoma" w:hAnsi="Tahoma" w:cs="Tahoma"/>
      <w:sz w:val="16"/>
      <w:szCs w:val="16"/>
    </w:rPr>
  </w:style>
  <w:style w:type="paragraph" w:customStyle="1" w:styleId="Body">
    <w:name w:val="Body"/>
    <w:rsid w:val="005F3C2D"/>
    <w:rPr>
      <w:rFonts w:ascii="Helvetica Neue" w:eastAsia="Arial Unicode MS" w:hAnsi="Helvetica Neue" w:cs="Arial Unicode MS"/>
      <w:color w:val="000000"/>
      <w:sz w:val="22"/>
      <w:szCs w:val="22"/>
      <w:lang w:val="en-US" w:eastAsia="en-AU"/>
    </w:rPr>
  </w:style>
  <w:style w:type="paragraph" w:styleId="Title">
    <w:name w:val="Title"/>
    <w:next w:val="Body"/>
    <w:link w:val="TitleChar"/>
    <w:uiPriority w:val="10"/>
    <w:qFormat/>
    <w:rsid w:val="005F3C2D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character" w:customStyle="1" w:styleId="TitleChar">
    <w:name w:val="Title Char"/>
    <w:basedOn w:val="DefaultParagraphFont"/>
    <w:link w:val="Title"/>
    <w:uiPriority w:val="10"/>
    <w:rsid w:val="005F3C2D"/>
    <w:rPr>
      <w:rFonts w:ascii="Helvetica Neue" w:eastAsia="Arial Unicode MS" w:hAnsi="Helvetica Neue" w:cs="Arial Unicode MS"/>
      <w:b/>
      <w:bCs/>
      <w:color w:val="000000"/>
      <w:sz w:val="60"/>
      <w:szCs w:val="60"/>
      <w:lang w:val="en-US" w:eastAsia="en-AU"/>
    </w:rPr>
  </w:style>
  <w:style w:type="paragraph" w:styleId="ListParagraph">
    <w:name w:val="List Paragraph"/>
    <w:basedOn w:val="Normal"/>
    <w:uiPriority w:val="34"/>
    <w:qFormat/>
    <w:rsid w:val="00CC1B2D"/>
    <w:pPr>
      <w:ind w:left="720"/>
      <w:contextualSpacing/>
    </w:pPr>
  </w:style>
  <w:style w:type="paragraph" w:customStyle="1" w:styleId="textbox">
    <w:name w:val="textbox"/>
    <w:basedOn w:val="Normal"/>
    <w:rsid w:val="008063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1797D"/>
    <w:rPr>
      <w:rFonts w:ascii="Arial" w:eastAsia="Times New Roman" w:hAnsi="Arial" w:cs="Times New Roman"/>
      <w:b/>
      <w:sz w:val="3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1797D"/>
    <w:rPr>
      <w:rFonts w:ascii="Arial" w:eastAsia="Times New Roman" w:hAnsi="Arial" w:cs="Times New Roman"/>
      <w:b/>
      <w:bCs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01797D"/>
    <w:rPr>
      <w:rFonts w:ascii="Arial" w:eastAsia="Times New Roman" w:hAnsi="Arial" w:cs="Times New Roman"/>
      <w:bCs/>
      <w:iCs/>
      <w:sz w:val="22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01797D"/>
    <w:rPr>
      <w:rFonts w:ascii="Arial" w:eastAsia="Times New Roman" w:hAnsi="Arial" w:cs="Times New Roman"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01797D"/>
    <w:rPr>
      <w:rFonts w:ascii="Arial" w:eastAsia="Times New Roman" w:hAnsi="Arial" w:cs="Times New Roman"/>
      <w:sz w:val="22"/>
      <w:lang w:val="en-AU" w:eastAsia="en-AU"/>
    </w:rPr>
  </w:style>
  <w:style w:type="paragraph" w:styleId="NormalWeb">
    <w:name w:val="Normal (Web)"/>
    <w:basedOn w:val="Normal"/>
    <w:uiPriority w:val="99"/>
    <w:unhideWhenUsed/>
    <w:rsid w:val="000179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01797D"/>
    <w:rPr>
      <w:i/>
      <w:iCs/>
    </w:rPr>
  </w:style>
  <w:style w:type="character" w:styleId="Strong">
    <w:name w:val="Strong"/>
    <w:basedOn w:val="DefaultParagraphFont"/>
    <w:uiPriority w:val="22"/>
    <w:qFormat/>
    <w:rsid w:val="0001797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179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97D"/>
  </w:style>
  <w:style w:type="paragraph" w:customStyle="1" w:styleId="Default">
    <w:name w:val="Default"/>
    <w:rsid w:val="00D90750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my.hall@countryarts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mmy.hall@countryarts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9AA5-B3E3-4044-91B2-DE4DF6BC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Arts SA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Knight</dc:creator>
  <cp:lastModifiedBy>Tammy Hall</cp:lastModifiedBy>
  <cp:revision>3</cp:revision>
  <cp:lastPrinted>2019-03-06T04:36:00Z</cp:lastPrinted>
  <dcterms:created xsi:type="dcterms:W3CDTF">2019-03-06T05:40:00Z</dcterms:created>
  <dcterms:modified xsi:type="dcterms:W3CDTF">2019-03-13T02:26:00Z</dcterms:modified>
</cp:coreProperties>
</file>